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7451D" w14:textId="16D4133E" w:rsidR="0090506F" w:rsidRPr="0090506F" w:rsidRDefault="0090506F" w:rsidP="0090506F">
      <w:pPr>
        <w:jc w:val="center"/>
        <w:rPr>
          <w:b/>
          <w:bCs/>
          <w:color w:val="0C3512" w:themeColor="accent3" w:themeShade="80"/>
          <w:sz w:val="28"/>
          <w:szCs w:val="28"/>
        </w:rPr>
      </w:pPr>
      <w:r>
        <w:rPr>
          <w:b/>
          <w:bCs/>
          <w:noProof/>
          <w:color w:val="196B24" w:themeColor="accent3"/>
          <w:sz w:val="28"/>
          <w:szCs w:val="28"/>
        </w:rPr>
        <w:drawing>
          <wp:inline distT="0" distB="0" distL="0" distR="0" wp14:anchorId="60F2DCE8" wp14:editId="09158B0D">
            <wp:extent cx="5731510" cy="1568450"/>
            <wp:effectExtent l="0" t="0" r="2540" b="0"/>
            <wp:docPr id="327284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84212" name="Picture 327284212"/>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1568450"/>
                    </a:xfrm>
                    <a:prstGeom prst="rect">
                      <a:avLst/>
                    </a:prstGeom>
                  </pic:spPr>
                </pic:pic>
              </a:graphicData>
            </a:graphic>
          </wp:inline>
        </w:drawing>
      </w:r>
    </w:p>
    <w:p w14:paraId="370D573E" w14:textId="4DD05B4C" w:rsidR="0090506F" w:rsidRPr="0090506F" w:rsidRDefault="0090506F" w:rsidP="0090506F">
      <w:pPr>
        <w:jc w:val="center"/>
        <w:rPr>
          <w:b/>
          <w:bCs/>
          <w:color w:val="0C3512" w:themeColor="accent3" w:themeShade="80"/>
          <w:sz w:val="28"/>
          <w:szCs w:val="28"/>
        </w:rPr>
      </w:pPr>
      <w:r w:rsidRPr="0090506F">
        <w:rPr>
          <w:b/>
          <w:bCs/>
          <w:color w:val="0C3512" w:themeColor="accent3" w:themeShade="80"/>
          <w:sz w:val="28"/>
          <w:szCs w:val="28"/>
        </w:rPr>
        <w:t>EDITORIAL</w:t>
      </w:r>
      <w:r>
        <w:rPr>
          <w:b/>
          <w:bCs/>
          <w:color w:val="0C3512" w:themeColor="accent3" w:themeShade="80"/>
          <w:sz w:val="28"/>
          <w:szCs w:val="28"/>
        </w:rPr>
        <w:t xml:space="preserve"> BOARD</w:t>
      </w:r>
    </w:p>
    <w:p w14:paraId="15D8BB8B" w14:textId="7FB128D6" w:rsidR="0090506F" w:rsidRPr="0090506F" w:rsidRDefault="0090506F" w:rsidP="0090506F">
      <w:pPr>
        <w:jc w:val="both"/>
        <w:rPr>
          <w:b/>
          <w:bCs/>
          <w:color w:val="0C3512" w:themeColor="accent3" w:themeShade="80"/>
          <w:sz w:val="28"/>
          <w:szCs w:val="28"/>
        </w:rPr>
      </w:pPr>
      <w:r w:rsidRPr="0090506F">
        <w:rPr>
          <w:b/>
          <w:bCs/>
          <w:color w:val="0C3512" w:themeColor="accent3" w:themeShade="80"/>
          <w:sz w:val="28"/>
          <w:szCs w:val="28"/>
        </w:rPr>
        <w:t>The Editor-in-Chief of Nongqai Magazine is retired Brig</w:t>
      </w:r>
      <w:r>
        <w:rPr>
          <w:b/>
          <w:bCs/>
          <w:color w:val="0C3512" w:themeColor="accent3" w:themeShade="80"/>
          <w:sz w:val="28"/>
          <w:szCs w:val="28"/>
        </w:rPr>
        <w:t>adier</w:t>
      </w:r>
      <w:r w:rsidRPr="0090506F">
        <w:rPr>
          <w:b/>
          <w:bCs/>
          <w:color w:val="0C3512" w:themeColor="accent3" w:themeShade="80"/>
          <w:sz w:val="28"/>
          <w:szCs w:val="28"/>
        </w:rPr>
        <w:t xml:space="preserve"> Hennie Heymans of the South African Police. Brig</w:t>
      </w:r>
      <w:r>
        <w:rPr>
          <w:b/>
          <w:bCs/>
          <w:color w:val="0C3512" w:themeColor="accent3" w:themeShade="80"/>
          <w:sz w:val="28"/>
          <w:szCs w:val="28"/>
        </w:rPr>
        <w:t>adier</w:t>
      </w:r>
      <w:r w:rsidRPr="0090506F">
        <w:rPr>
          <w:b/>
          <w:bCs/>
          <w:color w:val="0C3512" w:themeColor="accent3" w:themeShade="80"/>
          <w:sz w:val="28"/>
          <w:szCs w:val="28"/>
        </w:rPr>
        <w:t xml:space="preserve"> Heymans was </w:t>
      </w:r>
      <w:r w:rsidR="0048084D">
        <w:rPr>
          <w:b/>
          <w:bCs/>
          <w:color w:val="0C3512" w:themeColor="accent3" w:themeShade="80"/>
          <w:sz w:val="28"/>
          <w:szCs w:val="28"/>
        </w:rPr>
        <w:t>a</w:t>
      </w:r>
      <w:r w:rsidRPr="0090506F">
        <w:rPr>
          <w:b/>
          <w:bCs/>
          <w:color w:val="0C3512" w:themeColor="accent3" w:themeShade="80"/>
          <w:sz w:val="28"/>
          <w:szCs w:val="28"/>
        </w:rPr>
        <w:t xml:space="preserve"> SAPS representative on the Secretariat of the State Security Council</w:t>
      </w:r>
      <w:r w:rsidR="0048084D">
        <w:rPr>
          <w:b/>
          <w:bCs/>
          <w:color w:val="0C3512" w:themeColor="accent3" w:themeShade="80"/>
          <w:sz w:val="28"/>
          <w:szCs w:val="28"/>
        </w:rPr>
        <w:t>, and for decades the Editor of Nongqai.</w:t>
      </w:r>
    </w:p>
    <w:p w14:paraId="369F8B0E" w14:textId="31D4F173" w:rsidR="0090506F" w:rsidRPr="0090506F" w:rsidRDefault="0090506F" w:rsidP="0090506F">
      <w:pPr>
        <w:jc w:val="both"/>
        <w:rPr>
          <w:b/>
          <w:bCs/>
          <w:color w:val="0C3512" w:themeColor="accent3" w:themeShade="80"/>
          <w:sz w:val="28"/>
          <w:szCs w:val="28"/>
        </w:rPr>
      </w:pPr>
      <w:r w:rsidRPr="0090506F">
        <w:rPr>
          <w:b/>
          <w:bCs/>
          <w:color w:val="0C3512" w:themeColor="accent3" w:themeShade="80"/>
          <w:sz w:val="28"/>
          <w:szCs w:val="28"/>
        </w:rPr>
        <w:t xml:space="preserve">The historian Henning van Aswegen is the Editor of Nongqai, and the Operations Manager Dr. Willem Steenkamp. Nongqai's editorial staff are Eben Mare, Col. Logan Govender, Helmoed Romer Heitman, </w:t>
      </w:r>
      <w:r>
        <w:rPr>
          <w:b/>
          <w:bCs/>
          <w:color w:val="0C3512" w:themeColor="accent3" w:themeShade="80"/>
          <w:sz w:val="28"/>
          <w:szCs w:val="28"/>
        </w:rPr>
        <w:t xml:space="preserve">and </w:t>
      </w:r>
      <w:r w:rsidRPr="0090506F">
        <w:rPr>
          <w:b/>
          <w:bCs/>
          <w:color w:val="0C3512" w:themeColor="accent3" w:themeShade="80"/>
          <w:sz w:val="28"/>
          <w:szCs w:val="28"/>
        </w:rPr>
        <w:t>Renè Geyer.</w:t>
      </w:r>
    </w:p>
    <w:p w14:paraId="21A65D79" w14:textId="77777777" w:rsidR="0090506F" w:rsidRPr="0090506F" w:rsidRDefault="0090506F" w:rsidP="0090506F">
      <w:pPr>
        <w:jc w:val="center"/>
        <w:rPr>
          <w:b/>
          <w:bCs/>
          <w:color w:val="0C3512" w:themeColor="accent3" w:themeShade="80"/>
          <w:sz w:val="28"/>
          <w:szCs w:val="28"/>
        </w:rPr>
      </w:pPr>
      <w:r w:rsidRPr="0090506F">
        <w:rPr>
          <w:b/>
          <w:bCs/>
          <w:color w:val="0C3512" w:themeColor="accent3" w:themeShade="80"/>
          <w:sz w:val="28"/>
          <w:szCs w:val="28"/>
        </w:rPr>
        <w:t>EDITORIAL POLICY</w:t>
      </w:r>
    </w:p>
    <w:p w14:paraId="065CA614" w14:textId="0B4249CA" w:rsidR="0090506F" w:rsidRPr="0090506F" w:rsidRDefault="0090506F" w:rsidP="0090506F">
      <w:pPr>
        <w:jc w:val="both"/>
        <w:rPr>
          <w:b/>
          <w:bCs/>
          <w:color w:val="0C3512" w:themeColor="accent3" w:themeShade="80"/>
          <w:sz w:val="28"/>
          <w:szCs w:val="28"/>
        </w:rPr>
      </w:pPr>
      <w:r w:rsidRPr="0090506F">
        <w:rPr>
          <w:b/>
          <w:bCs/>
          <w:color w:val="0C3512" w:themeColor="accent3" w:themeShade="80"/>
          <w:sz w:val="28"/>
          <w:szCs w:val="28"/>
        </w:rPr>
        <w:t xml:space="preserve">An opinion expressed by any member of the Editorial Staff or correspondents is their </w:t>
      </w:r>
      <w:proofErr w:type="gramStart"/>
      <w:r w:rsidRPr="0090506F">
        <w:rPr>
          <w:b/>
          <w:bCs/>
          <w:color w:val="0C3512" w:themeColor="accent3" w:themeShade="80"/>
          <w:sz w:val="28"/>
          <w:szCs w:val="28"/>
        </w:rPr>
        <w:t>personal opinion</w:t>
      </w:r>
      <w:proofErr w:type="gramEnd"/>
      <w:r w:rsidRPr="0090506F">
        <w:rPr>
          <w:b/>
          <w:bCs/>
          <w:color w:val="0C3512" w:themeColor="accent3" w:themeShade="80"/>
          <w:sz w:val="28"/>
          <w:szCs w:val="28"/>
        </w:rPr>
        <w:t xml:space="preserve"> and responsibility.</w:t>
      </w:r>
      <w:r>
        <w:rPr>
          <w:b/>
          <w:bCs/>
          <w:color w:val="0C3512" w:themeColor="accent3" w:themeShade="80"/>
          <w:sz w:val="28"/>
          <w:szCs w:val="28"/>
        </w:rPr>
        <w:t xml:space="preserve"> It is the stated aim of </w:t>
      </w:r>
      <w:r w:rsidRPr="0090506F">
        <w:rPr>
          <w:b/>
          <w:bCs/>
          <w:color w:val="0C3512" w:themeColor="accent3" w:themeShade="80"/>
          <w:sz w:val="28"/>
          <w:szCs w:val="28"/>
        </w:rPr>
        <w:t xml:space="preserve">Nongqai's to accurately record South Africa's National Security </w:t>
      </w:r>
      <w:r>
        <w:rPr>
          <w:b/>
          <w:bCs/>
          <w:color w:val="0C3512" w:themeColor="accent3" w:themeShade="80"/>
          <w:sz w:val="28"/>
          <w:szCs w:val="28"/>
        </w:rPr>
        <w:t>h</w:t>
      </w:r>
      <w:r w:rsidRPr="0090506F">
        <w:rPr>
          <w:b/>
          <w:bCs/>
          <w:color w:val="0C3512" w:themeColor="accent3" w:themeShade="80"/>
          <w:sz w:val="28"/>
          <w:szCs w:val="28"/>
        </w:rPr>
        <w:t>istory and thus preserve it for posterity. We use the articles and stories as received from our correspondents and contributors, and we only correct spelling errors. Nongqai preserves the stories in the form and context in which they are received. Nongqai is not a literary or scientific journal, but a forum and platform for historical writing and debate. Nongqai is a non-profit educational publication that is distributed free of charge and therefore retains the copyright, authorship</w:t>
      </w:r>
      <w:r>
        <w:rPr>
          <w:b/>
          <w:bCs/>
          <w:color w:val="0C3512" w:themeColor="accent3" w:themeShade="80"/>
          <w:sz w:val="28"/>
          <w:szCs w:val="28"/>
        </w:rPr>
        <w:t>,</w:t>
      </w:r>
      <w:r w:rsidRPr="0090506F">
        <w:rPr>
          <w:b/>
          <w:bCs/>
          <w:color w:val="0C3512" w:themeColor="accent3" w:themeShade="80"/>
          <w:sz w:val="28"/>
          <w:szCs w:val="28"/>
        </w:rPr>
        <w:t xml:space="preserve"> and intellectual property of its articles and photos.</w:t>
      </w:r>
    </w:p>
    <w:p w14:paraId="2B5C0CCE" w14:textId="77777777" w:rsidR="0090506F" w:rsidRPr="0090506F" w:rsidRDefault="0090506F" w:rsidP="0090506F">
      <w:pPr>
        <w:jc w:val="both"/>
        <w:rPr>
          <w:b/>
          <w:bCs/>
          <w:color w:val="0C3512" w:themeColor="accent3" w:themeShade="80"/>
          <w:sz w:val="28"/>
          <w:szCs w:val="28"/>
        </w:rPr>
      </w:pPr>
    </w:p>
    <w:p w14:paraId="6BA80073" w14:textId="4266FE01" w:rsidR="0090506F" w:rsidRPr="0090506F" w:rsidRDefault="0090506F" w:rsidP="0090506F">
      <w:pPr>
        <w:jc w:val="center"/>
        <w:rPr>
          <w:b/>
          <w:bCs/>
          <w:color w:val="0C3512" w:themeColor="accent3" w:themeShade="80"/>
          <w:sz w:val="28"/>
          <w:szCs w:val="28"/>
        </w:rPr>
      </w:pPr>
      <w:r w:rsidRPr="0090506F">
        <w:rPr>
          <w:b/>
          <w:bCs/>
          <w:color w:val="0C3512" w:themeColor="accent3" w:themeShade="80"/>
          <w:sz w:val="28"/>
          <w:szCs w:val="28"/>
        </w:rPr>
        <w:t>CONTACT DETAILS</w:t>
      </w:r>
    </w:p>
    <w:p w14:paraId="485D187B" w14:textId="27261FF5" w:rsidR="0090506F" w:rsidRPr="0090506F" w:rsidRDefault="0090506F" w:rsidP="0090506F">
      <w:pPr>
        <w:jc w:val="both"/>
        <w:rPr>
          <w:b/>
          <w:bCs/>
          <w:color w:val="0C3512" w:themeColor="accent3" w:themeShade="80"/>
          <w:sz w:val="28"/>
          <w:szCs w:val="28"/>
        </w:rPr>
      </w:pPr>
      <w:r w:rsidRPr="0090506F">
        <w:rPr>
          <w:b/>
          <w:bCs/>
          <w:color w:val="0C3512" w:themeColor="accent3" w:themeShade="80"/>
          <w:sz w:val="28"/>
          <w:szCs w:val="28"/>
        </w:rPr>
        <w:t>Email: Intel@Nongqai. org. Tel: 082-344-5641. Websites: Nongqai.org</w:t>
      </w:r>
    </w:p>
    <w:sectPr w:rsidR="0090506F" w:rsidRPr="009050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06F"/>
    <w:rsid w:val="0012062A"/>
    <w:rsid w:val="00251871"/>
    <w:rsid w:val="0048084D"/>
    <w:rsid w:val="0090506F"/>
    <w:rsid w:val="009F62FE"/>
    <w:rsid w:val="00BC2A3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47C5D"/>
  <w15:chartTrackingRefBased/>
  <w15:docId w15:val="{012247B2-3A26-4F82-A6F6-FE02ADBE5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0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50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50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50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50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50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0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0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0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0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50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50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50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50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50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0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0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06F"/>
    <w:rPr>
      <w:rFonts w:eastAsiaTheme="majorEastAsia" w:cstheme="majorBidi"/>
      <w:color w:val="272727" w:themeColor="text1" w:themeTint="D8"/>
    </w:rPr>
  </w:style>
  <w:style w:type="paragraph" w:styleId="Title">
    <w:name w:val="Title"/>
    <w:basedOn w:val="Normal"/>
    <w:next w:val="Normal"/>
    <w:link w:val="TitleChar"/>
    <w:uiPriority w:val="10"/>
    <w:qFormat/>
    <w:rsid w:val="009050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0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0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0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06F"/>
    <w:pPr>
      <w:spacing w:before="160"/>
      <w:jc w:val="center"/>
    </w:pPr>
    <w:rPr>
      <w:i/>
      <w:iCs/>
      <w:color w:val="404040" w:themeColor="text1" w:themeTint="BF"/>
    </w:rPr>
  </w:style>
  <w:style w:type="character" w:customStyle="1" w:styleId="QuoteChar">
    <w:name w:val="Quote Char"/>
    <w:basedOn w:val="DefaultParagraphFont"/>
    <w:link w:val="Quote"/>
    <w:uiPriority w:val="29"/>
    <w:rsid w:val="0090506F"/>
    <w:rPr>
      <w:i/>
      <w:iCs/>
      <w:color w:val="404040" w:themeColor="text1" w:themeTint="BF"/>
    </w:rPr>
  </w:style>
  <w:style w:type="paragraph" w:styleId="ListParagraph">
    <w:name w:val="List Paragraph"/>
    <w:basedOn w:val="Normal"/>
    <w:uiPriority w:val="34"/>
    <w:qFormat/>
    <w:rsid w:val="0090506F"/>
    <w:pPr>
      <w:ind w:left="720"/>
      <w:contextualSpacing/>
    </w:pPr>
  </w:style>
  <w:style w:type="character" w:styleId="IntenseEmphasis">
    <w:name w:val="Intense Emphasis"/>
    <w:basedOn w:val="DefaultParagraphFont"/>
    <w:uiPriority w:val="21"/>
    <w:qFormat/>
    <w:rsid w:val="0090506F"/>
    <w:rPr>
      <w:i/>
      <w:iCs/>
      <w:color w:val="0F4761" w:themeColor="accent1" w:themeShade="BF"/>
    </w:rPr>
  </w:style>
  <w:style w:type="paragraph" w:styleId="IntenseQuote">
    <w:name w:val="Intense Quote"/>
    <w:basedOn w:val="Normal"/>
    <w:next w:val="Normal"/>
    <w:link w:val="IntenseQuoteChar"/>
    <w:uiPriority w:val="30"/>
    <w:qFormat/>
    <w:rsid w:val="009050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506F"/>
    <w:rPr>
      <w:i/>
      <w:iCs/>
      <w:color w:val="0F4761" w:themeColor="accent1" w:themeShade="BF"/>
    </w:rPr>
  </w:style>
  <w:style w:type="character" w:styleId="IntenseReference">
    <w:name w:val="Intense Reference"/>
    <w:basedOn w:val="DefaultParagraphFont"/>
    <w:uiPriority w:val="32"/>
    <w:qFormat/>
    <w:rsid w:val="009050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197</Words>
  <Characters>1125</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Henning van Aswegen</dc:creator>
  <cp:keywords/>
  <dc:description/>
  <cp:lastModifiedBy>Henning van Aswegen</cp:lastModifiedBy>
  <cp:revision>3</cp:revision>
  <dcterms:created xsi:type="dcterms:W3CDTF">2026-02-25T13:46:00Z</dcterms:created>
  <dcterms:modified xsi:type="dcterms:W3CDTF">2026-03-03T13:13:00Z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20affc37-2815-44e7-9330-50b88495448f</vt:lpwstr>
  </property>
</Properties>
</file>